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BF1C9" w14:textId="52404929" w:rsidR="00D6545A" w:rsidRDefault="00BB6108" w:rsidP="00BB6108">
      <w:pPr>
        <w:pStyle w:val="Heading1"/>
      </w:pPr>
      <w:r>
        <w:rPr>
          <w:noProof/>
        </w:rPr>
        <w:drawing>
          <wp:anchor distT="0" distB="0" distL="114300" distR="114300" simplePos="0" relativeHeight="251657216" behindDoc="0" locked="0" layoutInCell="1" allowOverlap="1" wp14:anchorId="7E9F5F0C" wp14:editId="57ADAC96">
            <wp:simplePos x="0" y="0"/>
            <wp:positionH relativeFrom="column">
              <wp:posOffset>0</wp:posOffset>
            </wp:positionH>
            <wp:positionV relativeFrom="paragraph">
              <wp:posOffset>-128270</wp:posOffset>
            </wp:positionV>
            <wp:extent cx="723900" cy="723900"/>
            <wp:effectExtent l="0" t="0" r="0" b="0"/>
            <wp:wrapSquare wrapText="bothSides"/>
            <wp:docPr id="558437466" name="Picture 1" descr="A picture containing text,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37466" name="Picture 1" descr="A picture containing text, clock,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t xml:space="preserve">                  </w:t>
      </w:r>
      <w:bookmarkStart w:id="0" w:name="_Hlk155194677"/>
      <w:r w:rsidR="00085FC9">
        <w:t>Classification Review Request</w:t>
      </w:r>
    </w:p>
    <w:p w14:paraId="0870A039" w14:textId="0026911B" w:rsidR="00BB6108" w:rsidRDefault="00BB6108" w:rsidP="00BB6108">
      <w:pPr>
        <w:jc w:val="both"/>
      </w:pPr>
    </w:p>
    <w:p w14:paraId="46BDE6DD" w14:textId="77777777" w:rsidR="00BB6108" w:rsidRDefault="00BB6108" w:rsidP="00BB6108">
      <w:pPr>
        <w:spacing w:after="0"/>
        <w:jc w:val="both"/>
      </w:pPr>
    </w:p>
    <w:p w14:paraId="25095079" w14:textId="312F1956" w:rsidR="00BB6108" w:rsidRPr="00BB6108" w:rsidRDefault="00BB6108" w:rsidP="00BB6108">
      <w:pPr>
        <w:jc w:val="both"/>
        <w:rPr>
          <w:i/>
          <w:iCs/>
        </w:rPr>
      </w:pPr>
      <w:r w:rsidRPr="00BB6108">
        <w:rPr>
          <w:i/>
          <w:iCs/>
        </w:rPr>
        <w:t>Purpose</w:t>
      </w:r>
    </w:p>
    <w:p w14:paraId="3A4717BD" w14:textId="07439528" w:rsidR="00D6545A" w:rsidRPr="00BB6108" w:rsidRDefault="00085FC9" w:rsidP="00BB6108">
      <w:pPr>
        <w:jc w:val="both"/>
      </w:pPr>
      <w:bookmarkStart w:id="1" w:name="_Hlk152577107"/>
      <w:r>
        <w:t xml:space="preserve">Classification reviews </w:t>
      </w:r>
      <w:r w:rsidR="00D6545A">
        <w:t>are requested when the duties and responsibilities of a position change due to major additions of job duties or responsibilities</w:t>
      </w:r>
      <w:r w:rsidR="00D6545A" w:rsidRPr="00BB6108">
        <w:t xml:space="preserve">. </w:t>
      </w:r>
      <w:r w:rsidR="006706B9" w:rsidRPr="00BB6108">
        <w:t>A classification review can also be requested when the employee, Judicial Officer, or supervisor believes the employee is performing work at a classification level above their current classification.</w:t>
      </w:r>
      <w:bookmarkEnd w:id="1"/>
    </w:p>
    <w:p w14:paraId="5466718B" w14:textId="06A25882" w:rsidR="00D6545A" w:rsidRPr="00BB6108" w:rsidRDefault="007F7B36" w:rsidP="00BB6108">
      <w:pPr>
        <w:jc w:val="both"/>
        <w:rPr>
          <w:i/>
          <w:iCs/>
        </w:rPr>
      </w:pPr>
      <w:r w:rsidRPr="00BB6108">
        <w:rPr>
          <w:i/>
          <w:iCs/>
        </w:rPr>
        <w:t>Definitions</w:t>
      </w:r>
    </w:p>
    <w:p w14:paraId="781276EB" w14:textId="2FCC0199" w:rsidR="007F7B36" w:rsidRPr="00BB6108" w:rsidRDefault="007F7B36" w:rsidP="00BB6108">
      <w:pPr>
        <w:pStyle w:val="ListParagraph"/>
        <w:numPr>
          <w:ilvl w:val="0"/>
          <w:numId w:val="4"/>
        </w:numPr>
        <w:jc w:val="both"/>
      </w:pPr>
      <w:r w:rsidRPr="00BB6108">
        <w:t>“Employee’s Supervisor or Supervisor” means the person who oversees a group of people or an area of work and who makes sure that the work is done correctly and according to the rules. This includes Judicial Officers, the State Court Administrator, Division Heads, Chief Clerks, and others as assigned.</w:t>
      </w:r>
    </w:p>
    <w:p w14:paraId="259682B1" w14:textId="77777777" w:rsidR="007F7B36" w:rsidRPr="00BB6108" w:rsidRDefault="007F7B36" w:rsidP="00BB6108">
      <w:pPr>
        <w:pStyle w:val="ListParagraph"/>
        <w:jc w:val="both"/>
      </w:pPr>
    </w:p>
    <w:p w14:paraId="2C0D08EC" w14:textId="77777777" w:rsidR="007F7B36" w:rsidRPr="00BB6108" w:rsidRDefault="007F7B36" w:rsidP="00BB6108">
      <w:pPr>
        <w:pStyle w:val="ListParagraph"/>
        <w:numPr>
          <w:ilvl w:val="0"/>
          <w:numId w:val="4"/>
        </w:numPr>
        <w:jc w:val="both"/>
      </w:pPr>
      <w:r w:rsidRPr="00BB6108">
        <w:t>“Judicial Officer” means a Justice of the Wyoming Supreme Court, a District Court Judge, a Circuit Court Judge, or a full-time Magistrate.</w:t>
      </w:r>
    </w:p>
    <w:p w14:paraId="4B04CC75" w14:textId="77777777" w:rsidR="007F7B36" w:rsidRDefault="007F7B36" w:rsidP="00BB6108">
      <w:pPr>
        <w:pStyle w:val="ListParagraph"/>
        <w:spacing w:after="0"/>
        <w:jc w:val="both"/>
      </w:pPr>
    </w:p>
    <w:p w14:paraId="791ED110" w14:textId="77777777" w:rsidR="00D6545A" w:rsidRPr="007F7B36" w:rsidRDefault="00D6545A" w:rsidP="00BB6108">
      <w:pPr>
        <w:spacing w:after="0"/>
        <w:jc w:val="both"/>
        <w:rPr>
          <w:i/>
          <w:iCs/>
        </w:rPr>
      </w:pPr>
      <w:r w:rsidRPr="007F7B36">
        <w:rPr>
          <w:i/>
          <w:iCs/>
        </w:rPr>
        <w:t>Steps in the process</w:t>
      </w:r>
    </w:p>
    <w:p w14:paraId="7E3215B0" w14:textId="481838B5" w:rsidR="00D6545A" w:rsidRPr="00BB6108" w:rsidRDefault="00D6545A" w:rsidP="00BB6108">
      <w:pPr>
        <w:pStyle w:val="ListParagraph"/>
        <w:numPr>
          <w:ilvl w:val="0"/>
          <w:numId w:val="1"/>
        </w:numPr>
        <w:jc w:val="both"/>
      </w:pPr>
      <w:bookmarkStart w:id="2" w:name="_Hlk152577388"/>
      <w:r>
        <w:t xml:space="preserve">A request may be made to review the duties assigned to and performed by an employee AFTER the incumbent has </w:t>
      </w:r>
      <w:r w:rsidRPr="00BB6108">
        <w:t xml:space="preserve">been </w:t>
      </w:r>
      <w:r w:rsidR="002E1381" w:rsidRPr="00BB6108">
        <w:t>in the position</w:t>
      </w:r>
      <w:r w:rsidRPr="00BB6108">
        <w:t xml:space="preserve"> for at least</w:t>
      </w:r>
      <w:r w:rsidR="0020247A">
        <w:t xml:space="preserve"> three (3) months.</w:t>
      </w:r>
    </w:p>
    <w:p w14:paraId="47B12CDB" w14:textId="77777777" w:rsidR="00D6545A" w:rsidRDefault="00D6545A" w:rsidP="00BB6108">
      <w:pPr>
        <w:pStyle w:val="ListParagraph"/>
        <w:jc w:val="both"/>
      </w:pPr>
    </w:p>
    <w:p w14:paraId="2FA74451" w14:textId="62CD214C" w:rsidR="00D6545A" w:rsidRPr="00BB6108" w:rsidRDefault="00D6545A" w:rsidP="00BB6108">
      <w:pPr>
        <w:pStyle w:val="ListParagraph"/>
        <w:numPr>
          <w:ilvl w:val="0"/>
          <w:numId w:val="1"/>
        </w:numPr>
        <w:jc w:val="both"/>
      </w:pPr>
      <w:r>
        <w:t xml:space="preserve">A </w:t>
      </w:r>
      <w:r w:rsidR="00085FC9">
        <w:t>Classification Review</w:t>
      </w:r>
      <w:r>
        <w:t xml:space="preserve"> request form is submitted to Human Resources </w:t>
      </w:r>
      <w:r w:rsidRPr="00BB6108">
        <w:t xml:space="preserve">by the Judicial Officer, </w:t>
      </w:r>
      <w:r w:rsidR="007F7B36" w:rsidRPr="00BB6108">
        <w:t xml:space="preserve">or employee’s </w:t>
      </w:r>
      <w:r w:rsidRPr="00BB6108">
        <w:t xml:space="preserve">supervisor. </w:t>
      </w:r>
    </w:p>
    <w:p w14:paraId="3EF4A4FA" w14:textId="77777777" w:rsidR="00D6545A" w:rsidRDefault="00D6545A" w:rsidP="00BB6108">
      <w:pPr>
        <w:pStyle w:val="ListParagraph"/>
        <w:jc w:val="both"/>
      </w:pPr>
    </w:p>
    <w:p w14:paraId="6E46C653" w14:textId="4DA67CF2" w:rsidR="00D6545A" w:rsidRDefault="00D6545A" w:rsidP="00BB6108">
      <w:pPr>
        <w:pStyle w:val="ListParagraph"/>
        <w:numPr>
          <w:ilvl w:val="0"/>
          <w:numId w:val="1"/>
        </w:numPr>
        <w:spacing w:after="0"/>
        <w:jc w:val="both"/>
      </w:pPr>
      <w:r>
        <w:t xml:space="preserve">A desk audit is scheduled and conducted </w:t>
      </w:r>
      <w:r w:rsidRPr="00BB6108">
        <w:t>by HR with the employee and supervisor</w:t>
      </w:r>
      <w:r w:rsidR="007F7B36" w:rsidRPr="00BB6108">
        <w:t>/Judicial Officer</w:t>
      </w:r>
      <w:r w:rsidRPr="00BB6108">
        <w:t>. In the desk audit, the HR staff person</w:t>
      </w:r>
      <w:r>
        <w:t xml:space="preserve"> will explain the job audit procedure and will be gathering information regarding the position duties for a job analysis. HR will ask for detailed explanations and examples, if applicable.</w:t>
      </w:r>
    </w:p>
    <w:p w14:paraId="1A276C0A" w14:textId="77777777" w:rsidR="00D6545A" w:rsidRDefault="00D6545A" w:rsidP="00BB6108">
      <w:pPr>
        <w:spacing w:after="0"/>
        <w:jc w:val="both"/>
      </w:pPr>
    </w:p>
    <w:p w14:paraId="3EB4163B" w14:textId="0BB06DB6" w:rsidR="00D6545A" w:rsidRDefault="00D6545A" w:rsidP="00BB6108">
      <w:pPr>
        <w:pStyle w:val="ListParagraph"/>
        <w:numPr>
          <w:ilvl w:val="0"/>
          <w:numId w:val="1"/>
        </w:numPr>
        <w:spacing w:after="0"/>
        <w:jc w:val="both"/>
      </w:pPr>
      <w:r>
        <w:t xml:space="preserve">HR will conduct a job </w:t>
      </w:r>
      <w:r w:rsidRPr="00BB6108">
        <w:t>analysis</w:t>
      </w:r>
      <w:r w:rsidR="006706B9" w:rsidRPr="00BB6108">
        <w:t>, as necessary</w:t>
      </w:r>
      <w:r w:rsidR="00AC0F76" w:rsidRPr="00BB6108">
        <w:t>.</w:t>
      </w:r>
      <w:r w:rsidR="00AC0F76">
        <w:t xml:space="preserve"> </w:t>
      </w:r>
      <w:r>
        <w:t>It is important to remember that this process is relative and is based on know-how, problem-solving</w:t>
      </w:r>
      <w:r w:rsidR="00AC0F76">
        <w:t>,</w:t>
      </w:r>
      <w:r>
        <w:t xml:space="preserve"> and accountability.</w:t>
      </w:r>
    </w:p>
    <w:p w14:paraId="64FBEC21" w14:textId="77777777" w:rsidR="00D6545A" w:rsidRDefault="00D6545A" w:rsidP="00BB6108">
      <w:pPr>
        <w:pStyle w:val="ListParagraph"/>
        <w:jc w:val="both"/>
      </w:pPr>
    </w:p>
    <w:p w14:paraId="1DC5B438" w14:textId="55973116" w:rsidR="00D6545A" w:rsidRDefault="00D6545A" w:rsidP="00BB6108">
      <w:pPr>
        <w:pStyle w:val="ListParagraph"/>
        <w:numPr>
          <w:ilvl w:val="0"/>
          <w:numId w:val="1"/>
        </w:numPr>
        <w:jc w:val="both"/>
      </w:pPr>
      <w:r>
        <w:t xml:space="preserve">The results of the desk audit </w:t>
      </w:r>
      <w:r w:rsidR="006706B9">
        <w:t>are</w:t>
      </w:r>
      <w:r>
        <w:t xml:space="preserve"> shared with the </w:t>
      </w:r>
      <w:r w:rsidR="00084E83">
        <w:t>Judicial Officer/</w:t>
      </w:r>
      <w:r>
        <w:t xml:space="preserve">supervisor first </w:t>
      </w:r>
      <w:r w:rsidR="006706B9" w:rsidRPr="00BB6108">
        <w:t>to review the results and discuss any concerns with the audit findings. T</w:t>
      </w:r>
      <w:r w:rsidRPr="00BB6108">
        <w:t xml:space="preserve">he </w:t>
      </w:r>
      <w:r w:rsidR="006706B9" w:rsidRPr="00BB6108">
        <w:t xml:space="preserve">final decision is shared with the </w:t>
      </w:r>
      <w:r w:rsidRPr="00BB6108">
        <w:t>employee</w:t>
      </w:r>
      <w:r w:rsidR="006706B9" w:rsidRPr="00BB6108">
        <w:t xml:space="preserve"> </w:t>
      </w:r>
      <w:r w:rsidRPr="00BB6108">
        <w:t>within 30 days after the audit is conducted. The findings could be that the</w:t>
      </w:r>
      <w:r>
        <w:t xml:space="preserve"> position should be retained in its current class</w:t>
      </w:r>
      <w:r w:rsidR="0080671E">
        <w:t>ification</w:t>
      </w:r>
      <w:r>
        <w:t>, reallocated to a different classification</w:t>
      </w:r>
      <w:r w:rsidR="0080671E">
        <w:t xml:space="preserve"> family</w:t>
      </w:r>
      <w:r>
        <w:t>, or reclassified to a lower or higher level</w:t>
      </w:r>
      <w:r w:rsidR="00885EE7">
        <w:t xml:space="preserve"> within the same classification family</w:t>
      </w:r>
      <w:r>
        <w:t>. If the position is upgraded to one of a higher level, a promotional increase may be applied.</w:t>
      </w:r>
    </w:p>
    <w:p w14:paraId="18AB1764" w14:textId="77777777" w:rsidR="00D6545A" w:rsidRDefault="00D6545A" w:rsidP="00BB6108">
      <w:pPr>
        <w:pStyle w:val="ListParagraph"/>
        <w:jc w:val="both"/>
      </w:pPr>
    </w:p>
    <w:p w14:paraId="449F9991" w14:textId="18E6FA74" w:rsidR="00D6545A" w:rsidRDefault="007F1679" w:rsidP="00BB6108">
      <w:pPr>
        <w:pStyle w:val="ListParagraph"/>
        <w:numPr>
          <w:ilvl w:val="0"/>
          <w:numId w:val="1"/>
        </w:numPr>
        <w:spacing w:after="0"/>
        <w:jc w:val="both"/>
      </w:pPr>
      <w:r w:rsidRPr="00BB6108">
        <w:t xml:space="preserve">If the </w:t>
      </w:r>
      <w:r w:rsidR="00AB5892" w:rsidRPr="00BB6108">
        <w:t>e</w:t>
      </w:r>
      <w:r w:rsidRPr="00BB6108">
        <w:t>mployee do</w:t>
      </w:r>
      <w:r w:rsidR="00AB5892" w:rsidRPr="00BB6108">
        <w:t>es</w:t>
      </w:r>
      <w:r w:rsidRPr="00BB6108">
        <w:t xml:space="preserve"> not agree with the classification decision, the </w:t>
      </w:r>
      <w:r w:rsidR="00D6545A" w:rsidRPr="00BB6108">
        <w:t>employee has a right to appeal the determination. If an employee doesn’t agree with the desk audit</w:t>
      </w:r>
      <w:r w:rsidR="00D6545A">
        <w:t xml:space="preserve"> results, the employee may appeal the decision to the Human Resources</w:t>
      </w:r>
      <w:r w:rsidR="00085FC9">
        <w:t xml:space="preserve"> Manager</w:t>
      </w:r>
      <w:r w:rsidR="00D6545A">
        <w:t xml:space="preserve"> in writing within 20 working days.</w:t>
      </w:r>
      <w:r w:rsidR="00085FC9">
        <w:t xml:space="preserve"> The HR </w:t>
      </w:r>
      <w:r w:rsidR="00085FC9">
        <w:lastRenderedPageBreak/>
        <w:t>Manager will refer the matter to the Human Resources Committee for final decision.</w:t>
      </w:r>
      <w:bookmarkEnd w:id="2"/>
      <w:r w:rsidR="0020247A">
        <w:t xml:space="preserve"> Should the classification request be denied, the incumbent must wait </w:t>
      </w:r>
      <w:r w:rsidR="0020247A" w:rsidRPr="00BB6108">
        <w:t>twelve (12) months</w:t>
      </w:r>
      <w:r w:rsidR="0020247A">
        <w:t xml:space="preserve"> to request another review</w:t>
      </w:r>
      <w:r w:rsidR="0020247A" w:rsidRPr="00BB6108">
        <w:t>.</w:t>
      </w:r>
    </w:p>
    <w:p w14:paraId="5C99CD8D" w14:textId="77777777" w:rsidR="00DE4524" w:rsidRDefault="00DE4524" w:rsidP="00BB6108">
      <w:pPr>
        <w:spacing w:after="0"/>
        <w:jc w:val="both"/>
      </w:pPr>
    </w:p>
    <w:p w14:paraId="74570559" w14:textId="2FC967A4" w:rsidR="00D6545A" w:rsidRPr="007F7B36" w:rsidRDefault="00D6545A" w:rsidP="00BB6108">
      <w:pPr>
        <w:spacing w:after="0"/>
        <w:jc w:val="both"/>
        <w:rPr>
          <w:i/>
          <w:iCs/>
        </w:rPr>
      </w:pPr>
      <w:r w:rsidRPr="007F7B36">
        <w:rPr>
          <w:i/>
          <w:iCs/>
        </w:rPr>
        <w:t>Other important information</w:t>
      </w:r>
    </w:p>
    <w:p w14:paraId="2C07E0B6" w14:textId="6E3C891B" w:rsidR="00D6545A" w:rsidRDefault="00D6545A" w:rsidP="00BB6108">
      <w:pPr>
        <w:pStyle w:val="ListParagraph"/>
        <w:numPr>
          <w:ilvl w:val="0"/>
          <w:numId w:val="2"/>
        </w:numPr>
        <w:jc w:val="both"/>
      </w:pPr>
      <w:r>
        <w:t>The audit is conducted based on the job duties and responsibilities and not how they are performed.</w:t>
      </w:r>
    </w:p>
    <w:p w14:paraId="2C9F7546" w14:textId="77777777" w:rsidR="006706B9" w:rsidRDefault="006706B9" w:rsidP="00BB6108">
      <w:pPr>
        <w:pStyle w:val="ListParagraph"/>
        <w:jc w:val="both"/>
      </w:pPr>
    </w:p>
    <w:p w14:paraId="562926C5" w14:textId="6BE64191" w:rsidR="006706B9" w:rsidRDefault="00D6545A" w:rsidP="00BB6108">
      <w:pPr>
        <w:pStyle w:val="ListParagraph"/>
        <w:numPr>
          <w:ilvl w:val="0"/>
          <w:numId w:val="2"/>
        </w:numPr>
        <w:jc w:val="both"/>
      </w:pPr>
      <w:r>
        <w:t>The type of work being done is the key, but not the volume of work.</w:t>
      </w:r>
    </w:p>
    <w:p w14:paraId="76C9FA42" w14:textId="77777777" w:rsidR="00FF37FB" w:rsidRDefault="00FF37FB" w:rsidP="00BB6108">
      <w:pPr>
        <w:pStyle w:val="ListParagraph"/>
        <w:jc w:val="both"/>
      </w:pPr>
    </w:p>
    <w:p w14:paraId="6D8F26F6" w14:textId="1AB9718A" w:rsidR="00D6545A" w:rsidRDefault="00D6545A" w:rsidP="00BB6108">
      <w:pPr>
        <w:pStyle w:val="ListParagraph"/>
        <w:numPr>
          <w:ilvl w:val="0"/>
          <w:numId w:val="2"/>
        </w:numPr>
        <w:jc w:val="both"/>
      </w:pPr>
      <w:r>
        <w:t>Current job duties and expectations can be evaluated, but not anticipated future duties or temporary work.</w:t>
      </w:r>
    </w:p>
    <w:p w14:paraId="66FE436C" w14:textId="77777777" w:rsidR="00FF37FB" w:rsidRDefault="00FF37FB" w:rsidP="00BB6108">
      <w:pPr>
        <w:pStyle w:val="ListParagraph"/>
        <w:jc w:val="both"/>
      </w:pPr>
    </w:p>
    <w:p w14:paraId="27D69E4F" w14:textId="57BCD678" w:rsidR="00D6545A" w:rsidRDefault="00D6545A" w:rsidP="00BB6108">
      <w:pPr>
        <w:pStyle w:val="ListParagraph"/>
        <w:numPr>
          <w:ilvl w:val="0"/>
          <w:numId w:val="2"/>
        </w:numPr>
        <w:jc w:val="both"/>
      </w:pPr>
      <w:r>
        <w:t>The incumbent</w:t>
      </w:r>
      <w:r w:rsidR="00105AD2">
        <w:t>’s job performance</w:t>
      </w:r>
      <w:r>
        <w:t xml:space="preserve"> is not relevant. We are looking at the position itself and not who the employee is occupying it.</w:t>
      </w:r>
    </w:p>
    <w:p w14:paraId="0016C7BB" w14:textId="77777777" w:rsidR="00885EE7" w:rsidRDefault="00885EE7" w:rsidP="00885EE7">
      <w:pPr>
        <w:pStyle w:val="ListParagraph"/>
      </w:pPr>
    </w:p>
    <w:bookmarkEnd w:id="0"/>
    <w:p w14:paraId="5EFAFF08" w14:textId="07415107" w:rsidR="003829C6" w:rsidRDefault="003829C6" w:rsidP="00BB6108">
      <w:pPr>
        <w:pStyle w:val="Heading1"/>
        <w:jc w:val="both"/>
      </w:pPr>
      <w:r>
        <w:br w:type="page"/>
      </w:r>
      <w:r w:rsidR="00BF2D4F">
        <w:rPr>
          <w:noProof/>
        </w:rPr>
        <w:lastRenderedPageBreak/>
        <w:drawing>
          <wp:anchor distT="0" distB="0" distL="114300" distR="114300" simplePos="0" relativeHeight="251659264" behindDoc="0" locked="0" layoutInCell="1" allowOverlap="1" wp14:anchorId="608B270A" wp14:editId="70C22852">
            <wp:simplePos x="0" y="0"/>
            <wp:positionH relativeFrom="column">
              <wp:posOffset>0</wp:posOffset>
            </wp:positionH>
            <wp:positionV relativeFrom="paragraph">
              <wp:posOffset>47549</wp:posOffset>
            </wp:positionV>
            <wp:extent cx="621792" cy="621792"/>
            <wp:effectExtent l="0" t="0" r="0" b="0"/>
            <wp:wrapSquare wrapText="bothSides"/>
            <wp:docPr id="1296665840"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65840"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pic:spPr>
                </pic:pic>
              </a:graphicData>
            </a:graphic>
          </wp:anchor>
        </w:drawing>
      </w:r>
      <w:r w:rsidR="00BF2D4F">
        <w:t xml:space="preserve">             </w:t>
      </w:r>
      <w:r w:rsidR="00085FC9">
        <w:t>Classification Review</w:t>
      </w:r>
      <w:r w:rsidRPr="003446B7">
        <w:t xml:space="preserve"> Request Form</w:t>
      </w:r>
    </w:p>
    <w:p w14:paraId="6D234428" w14:textId="77777777" w:rsidR="00BF2D4F" w:rsidRDefault="00BF2D4F" w:rsidP="00BF2D4F"/>
    <w:p w14:paraId="33BF80A3" w14:textId="77777777" w:rsidR="00BF2D4F" w:rsidRPr="00BF2D4F" w:rsidRDefault="00BF2D4F" w:rsidP="00BF2D4F"/>
    <w:tbl>
      <w:tblPr>
        <w:tblStyle w:val="TableGrid"/>
        <w:tblW w:w="0" w:type="auto"/>
        <w:tblLook w:val="04A0" w:firstRow="1" w:lastRow="0" w:firstColumn="1" w:lastColumn="0" w:noHBand="0" w:noVBand="1"/>
      </w:tblPr>
      <w:tblGrid>
        <w:gridCol w:w="2695"/>
        <w:gridCol w:w="6655"/>
      </w:tblGrid>
      <w:tr w:rsidR="00A00F6D" w14:paraId="18530DB9" w14:textId="77777777" w:rsidTr="003446B7">
        <w:tc>
          <w:tcPr>
            <w:tcW w:w="2695" w:type="dxa"/>
            <w:tcBorders>
              <w:top w:val="nil"/>
              <w:left w:val="nil"/>
              <w:bottom w:val="nil"/>
              <w:right w:val="nil"/>
            </w:tcBorders>
            <w:vAlign w:val="center"/>
          </w:tcPr>
          <w:p w14:paraId="57589FC9" w14:textId="4F45E6DC" w:rsidR="00BF2D4F" w:rsidRPr="00BF2D4F" w:rsidRDefault="00BF2D4F" w:rsidP="00BF2D4F"/>
          <w:p w14:paraId="761E39B9" w14:textId="59B356C0" w:rsidR="00A00F6D" w:rsidRDefault="00A00F6D" w:rsidP="003829C6">
            <w:r>
              <w:t>Employee Name</w:t>
            </w:r>
          </w:p>
        </w:tc>
        <w:tc>
          <w:tcPr>
            <w:tcW w:w="6655" w:type="dxa"/>
            <w:tcBorders>
              <w:top w:val="nil"/>
              <w:left w:val="nil"/>
              <w:bottom w:val="single" w:sz="4" w:space="0" w:color="auto"/>
              <w:right w:val="nil"/>
            </w:tcBorders>
          </w:tcPr>
          <w:p w14:paraId="009968B8" w14:textId="77777777" w:rsidR="00A00F6D" w:rsidRPr="003446B7" w:rsidRDefault="00A00F6D" w:rsidP="003829C6">
            <w:pPr>
              <w:rPr>
                <w:sz w:val="28"/>
                <w:szCs w:val="28"/>
              </w:rPr>
            </w:pPr>
          </w:p>
        </w:tc>
      </w:tr>
      <w:tr w:rsidR="00A00F6D" w14:paraId="3FE94DC4" w14:textId="77777777" w:rsidTr="003446B7">
        <w:tc>
          <w:tcPr>
            <w:tcW w:w="2695" w:type="dxa"/>
            <w:tcBorders>
              <w:top w:val="nil"/>
              <w:left w:val="nil"/>
              <w:bottom w:val="nil"/>
              <w:right w:val="nil"/>
            </w:tcBorders>
            <w:vAlign w:val="center"/>
          </w:tcPr>
          <w:p w14:paraId="4542327F" w14:textId="712F7798" w:rsidR="00A00F6D" w:rsidRDefault="00A00F6D" w:rsidP="003829C6">
            <w:r>
              <w:t>Job Title</w:t>
            </w:r>
          </w:p>
        </w:tc>
        <w:tc>
          <w:tcPr>
            <w:tcW w:w="6655" w:type="dxa"/>
            <w:tcBorders>
              <w:top w:val="single" w:sz="4" w:space="0" w:color="auto"/>
              <w:left w:val="nil"/>
              <w:right w:val="nil"/>
            </w:tcBorders>
          </w:tcPr>
          <w:p w14:paraId="179811A3" w14:textId="77777777" w:rsidR="00A00F6D" w:rsidRPr="003446B7" w:rsidRDefault="00A00F6D" w:rsidP="003829C6">
            <w:pPr>
              <w:rPr>
                <w:sz w:val="28"/>
                <w:szCs w:val="28"/>
              </w:rPr>
            </w:pPr>
          </w:p>
        </w:tc>
      </w:tr>
      <w:tr w:rsidR="00A00F6D" w14:paraId="55F0A6B5" w14:textId="77777777" w:rsidTr="003446B7">
        <w:tc>
          <w:tcPr>
            <w:tcW w:w="2695" w:type="dxa"/>
            <w:tcBorders>
              <w:top w:val="nil"/>
              <w:left w:val="nil"/>
              <w:bottom w:val="nil"/>
              <w:right w:val="nil"/>
            </w:tcBorders>
            <w:vAlign w:val="center"/>
          </w:tcPr>
          <w:p w14:paraId="6CACE360" w14:textId="788CB9E0" w:rsidR="00A00F6D" w:rsidRDefault="00A00F6D" w:rsidP="003829C6">
            <w:r>
              <w:t>Supervisor’s Name</w:t>
            </w:r>
          </w:p>
        </w:tc>
        <w:tc>
          <w:tcPr>
            <w:tcW w:w="6655" w:type="dxa"/>
            <w:tcBorders>
              <w:left w:val="nil"/>
              <w:right w:val="nil"/>
            </w:tcBorders>
          </w:tcPr>
          <w:p w14:paraId="3F9BC566" w14:textId="77777777" w:rsidR="00A00F6D" w:rsidRPr="003446B7" w:rsidRDefault="00A00F6D" w:rsidP="003829C6">
            <w:pPr>
              <w:rPr>
                <w:sz w:val="28"/>
                <w:szCs w:val="28"/>
              </w:rPr>
            </w:pPr>
          </w:p>
        </w:tc>
      </w:tr>
      <w:tr w:rsidR="00A00F6D" w14:paraId="19503618" w14:textId="77777777" w:rsidTr="003446B7">
        <w:tc>
          <w:tcPr>
            <w:tcW w:w="2695" w:type="dxa"/>
            <w:tcBorders>
              <w:top w:val="nil"/>
              <w:left w:val="nil"/>
              <w:bottom w:val="nil"/>
              <w:right w:val="nil"/>
            </w:tcBorders>
            <w:vAlign w:val="center"/>
          </w:tcPr>
          <w:p w14:paraId="39155523" w14:textId="704B462D" w:rsidR="00A00F6D" w:rsidRDefault="00A00F6D" w:rsidP="003829C6">
            <w:r>
              <w:t>Supervisor’s Job Title</w:t>
            </w:r>
          </w:p>
        </w:tc>
        <w:tc>
          <w:tcPr>
            <w:tcW w:w="6655" w:type="dxa"/>
            <w:tcBorders>
              <w:left w:val="nil"/>
              <w:right w:val="nil"/>
            </w:tcBorders>
          </w:tcPr>
          <w:p w14:paraId="026FE27B" w14:textId="77777777" w:rsidR="00A00F6D" w:rsidRPr="003446B7" w:rsidRDefault="00A00F6D" w:rsidP="003829C6">
            <w:pPr>
              <w:rPr>
                <w:sz w:val="28"/>
                <w:szCs w:val="28"/>
              </w:rPr>
            </w:pPr>
          </w:p>
        </w:tc>
      </w:tr>
    </w:tbl>
    <w:p w14:paraId="4E7801AF" w14:textId="087AD565" w:rsidR="003829C6" w:rsidRDefault="003829C6" w:rsidP="003829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6565"/>
      </w:tblGrid>
      <w:tr w:rsidR="00A00F6D" w14:paraId="5F91938F" w14:textId="77777777" w:rsidTr="003446B7">
        <w:tc>
          <w:tcPr>
            <w:tcW w:w="2785" w:type="dxa"/>
            <w:shd w:val="clear" w:color="auto" w:fill="B4C6E7" w:themeFill="accent1" w:themeFillTint="66"/>
          </w:tcPr>
          <w:p w14:paraId="1137C0CE" w14:textId="25372212" w:rsidR="00A00F6D" w:rsidRPr="003446B7" w:rsidRDefault="00A00F6D" w:rsidP="00A00F6D">
            <w:pPr>
              <w:rPr>
                <w:b/>
                <w:bCs/>
              </w:rPr>
            </w:pPr>
            <w:r w:rsidRPr="003446B7">
              <w:rPr>
                <w:b/>
                <w:bCs/>
              </w:rPr>
              <w:t>Purpose of request</w:t>
            </w:r>
          </w:p>
        </w:tc>
        <w:tc>
          <w:tcPr>
            <w:tcW w:w="6565" w:type="dxa"/>
            <w:tcBorders>
              <w:bottom w:val="single" w:sz="4" w:space="0" w:color="auto"/>
            </w:tcBorders>
          </w:tcPr>
          <w:p w14:paraId="22EC5550" w14:textId="75927CDD" w:rsidR="00A00F6D" w:rsidRDefault="00A00F6D" w:rsidP="003829C6"/>
        </w:tc>
      </w:tr>
    </w:tbl>
    <w:p w14:paraId="2938DBDE" w14:textId="77777777" w:rsidR="00A00F6D" w:rsidRDefault="00A00F6D" w:rsidP="00BF2D4F">
      <w:pPr>
        <w:spacing w:after="0"/>
      </w:pPr>
    </w:p>
    <w:tbl>
      <w:tblPr>
        <w:tblStyle w:val="TableGrid"/>
        <w:tblW w:w="0" w:type="auto"/>
        <w:tblLook w:val="04A0" w:firstRow="1" w:lastRow="0" w:firstColumn="1" w:lastColumn="0" w:noHBand="0" w:noVBand="1"/>
      </w:tblPr>
      <w:tblGrid>
        <w:gridCol w:w="9350"/>
      </w:tblGrid>
      <w:tr w:rsidR="00A00F6D" w14:paraId="3CB02D83" w14:textId="77777777" w:rsidTr="003446B7">
        <w:tc>
          <w:tcPr>
            <w:tcW w:w="9350" w:type="dxa"/>
            <w:shd w:val="clear" w:color="auto" w:fill="B4C6E7" w:themeFill="accent1" w:themeFillTint="66"/>
          </w:tcPr>
          <w:p w14:paraId="02B03364" w14:textId="5E88ECA7" w:rsidR="00A00F6D" w:rsidRPr="003446B7" w:rsidRDefault="00A00F6D" w:rsidP="00A00F6D">
            <w:pPr>
              <w:rPr>
                <w:b/>
                <w:bCs/>
              </w:rPr>
            </w:pPr>
            <w:r w:rsidRPr="003446B7">
              <w:rPr>
                <w:b/>
                <w:bCs/>
              </w:rPr>
              <w:t>Outline changes to the job duties</w:t>
            </w:r>
          </w:p>
        </w:tc>
      </w:tr>
      <w:tr w:rsidR="00A00F6D" w14:paraId="6EB4DCC6" w14:textId="77777777" w:rsidTr="00A00F6D">
        <w:tc>
          <w:tcPr>
            <w:tcW w:w="9350" w:type="dxa"/>
          </w:tcPr>
          <w:p w14:paraId="25D7283C" w14:textId="77777777" w:rsidR="00A00F6D" w:rsidRDefault="00A00F6D" w:rsidP="003829C6"/>
          <w:p w14:paraId="62E523FE" w14:textId="77777777" w:rsidR="00A00F6D" w:rsidRDefault="00A00F6D" w:rsidP="003829C6"/>
          <w:p w14:paraId="0AAC6416" w14:textId="77777777" w:rsidR="00A00F6D" w:rsidRDefault="00A00F6D" w:rsidP="003829C6"/>
          <w:p w14:paraId="112DE8D5" w14:textId="77777777" w:rsidR="00A00F6D" w:rsidRDefault="00A00F6D" w:rsidP="003829C6"/>
          <w:p w14:paraId="138ECCB5" w14:textId="77777777" w:rsidR="00A00F6D" w:rsidRDefault="00A00F6D" w:rsidP="003829C6"/>
          <w:p w14:paraId="143C772E" w14:textId="77777777" w:rsidR="00A00F6D" w:rsidRDefault="00A00F6D" w:rsidP="003829C6"/>
        </w:tc>
      </w:tr>
    </w:tbl>
    <w:p w14:paraId="7852190D" w14:textId="77777777" w:rsidR="003829C6" w:rsidRDefault="003829C6" w:rsidP="003829C6"/>
    <w:tbl>
      <w:tblPr>
        <w:tblStyle w:val="TableGrid"/>
        <w:tblW w:w="0" w:type="auto"/>
        <w:tblLook w:val="04A0" w:firstRow="1" w:lastRow="0" w:firstColumn="1" w:lastColumn="0" w:noHBand="0" w:noVBand="1"/>
      </w:tblPr>
      <w:tblGrid>
        <w:gridCol w:w="9350"/>
      </w:tblGrid>
      <w:tr w:rsidR="00A00F6D" w14:paraId="6041FA79" w14:textId="77777777" w:rsidTr="003446B7">
        <w:tc>
          <w:tcPr>
            <w:tcW w:w="9350" w:type="dxa"/>
            <w:shd w:val="clear" w:color="auto" w:fill="B4C6E7" w:themeFill="accent1" w:themeFillTint="66"/>
          </w:tcPr>
          <w:p w14:paraId="11D2D4FF" w14:textId="0E975447" w:rsidR="00A00F6D" w:rsidRPr="003446B7" w:rsidRDefault="00A00F6D" w:rsidP="00A00F6D">
            <w:pPr>
              <w:rPr>
                <w:b/>
                <w:bCs/>
              </w:rPr>
            </w:pPr>
            <w:r w:rsidRPr="003446B7">
              <w:rPr>
                <w:b/>
                <w:bCs/>
              </w:rPr>
              <w:t xml:space="preserve">Additional information </w:t>
            </w:r>
          </w:p>
        </w:tc>
      </w:tr>
      <w:tr w:rsidR="00A00F6D" w14:paraId="62692A9A" w14:textId="77777777" w:rsidTr="00A00F6D">
        <w:tc>
          <w:tcPr>
            <w:tcW w:w="9350" w:type="dxa"/>
          </w:tcPr>
          <w:p w14:paraId="0724CE1F" w14:textId="77777777" w:rsidR="00A00F6D" w:rsidRDefault="00A00F6D" w:rsidP="003829C6"/>
          <w:p w14:paraId="328B9F88" w14:textId="77777777" w:rsidR="00A00F6D" w:rsidRDefault="00A00F6D" w:rsidP="003829C6"/>
          <w:p w14:paraId="4A8021F6" w14:textId="77777777" w:rsidR="00A00F6D" w:rsidRDefault="00A00F6D" w:rsidP="003829C6"/>
          <w:p w14:paraId="1633652D" w14:textId="77777777" w:rsidR="00A00F6D" w:rsidRDefault="00A00F6D" w:rsidP="003829C6"/>
          <w:p w14:paraId="0EA5ED90" w14:textId="77777777" w:rsidR="00A00F6D" w:rsidRDefault="00A00F6D" w:rsidP="003829C6"/>
          <w:p w14:paraId="5E32EADE" w14:textId="77777777" w:rsidR="00A00F6D" w:rsidRDefault="00A00F6D" w:rsidP="003829C6"/>
        </w:tc>
      </w:tr>
    </w:tbl>
    <w:p w14:paraId="01508FDB" w14:textId="77777777" w:rsidR="003446B7" w:rsidRDefault="003446B7" w:rsidP="003829C6"/>
    <w:tbl>
      <w:tblPr>
        <w:tblStyle w:val="TableGrid"/>
        <w:tblW w:w="9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273"/>
        <w:gridCol w:w="818"/>
        <w:gridCol w:w="2372"/>
      </w:tblGrid>
      <w:tr w:rsidR="00482444" w14:paraId="418D26EA" w14:textId="77777777" w:rsidTr="00F1603B">
        <w:trPr>
          <w:trHeight w:val="294"/>
        </w:trPr>
        <w:tc>
          <w:tcPr>
            <w:tcW w:w="6020" w:type="dxa"/>
            <w:tcBorders>
              <w:bottom w:val="single" w:sz="4" w:space="0" w:color="auto"/>
            </w:tcBorders>
          </w:tcPr>
          <w:p w14:paraId="73E434B1" w14:textId="77777777" w:rsidR="00482444" w:rsidRDefault="00482444" w:rsidP="00F1603B"/>
        </w:tc>
        <w:tc>
          <w:tcPr>
            <w:tcW w:w="273" w:type="dxa"/>
          </w:tcPr>
          <w:p w14:paraId="14C65201" w14:textId="77777777" w:rsidR="00482444" w:rsidRDefault="00482444" w:rsidP="00F1603B"/>
        </w:tc>
        <w:tc>
          <w:tcPr>
            <w:tcW w:w="3190" w:type="dxa"/>
            <w:gridSpan w:val="2"/>
            <w:tcBorders>
              <w:bottom w:val="single" w:sz="4" w:space="0" w:color="auto"/>
            </w:tcBorders>
          </w:tcPr>
          <w:p w14:paraId="1744B2D4" w14:textId="77777777" w:rsidR="00482444" w:rsidRDefault="00482444" w:rsidP="00F1603B"/>
        </w:tc>
      </w:tr>
      <w:tr w:rsidR="00482444" w14:paraId="518ED748" w14:textId="77777777" w:rsidTr="00482444">
        <w:trPr>
          <w:trHeight w:val="278"/>
        </w:trPr>
        <w:tc>
          <w:tcPr>
            <w:tcW w:w="6020" w:type="dxa"/>
            <w:tcBorders>
              <w:top w:val="single" w:sz="4" w:space="0" w:color="auto"/>
            </w:tcBorders>
          </w:tcPr>
          <w:p w14:paraId="5F1AA5D0" w14:textId="77777777" w:rsidR="00482444" w:rsidRDefault="00482444" w:rsidP="00F1603B">
            <w:r>
              <w:t>Employee Signature</w:t>
            </w:r>
          </w:p>
        </w:tc>
        <w:tc>
          <w:tcPr>
            <w:tcW w:w="273" w:type="dxa"/>
          </w:tcPr>
          <w:p w14:paraId="1C580F5B" w14:textId="77777777" w:rsidR="00482444" w:rsidRDefault="00482444" w:rsidP="00F1603B"/>
        </w:tc>
        <w:tc>
          <w:tcPr>
            <w:tcW w:w="818" w:type="dxa"/>
            <w:tcBorders>
              <w:top w:val="single" w:sz="4" w:space="0" w:color="auto"/>
            </w:tcBorders>
          </w:tcPr>
          <w:p w14:paraId="7951D405" w14:textId="77777777" w:rsidR="00482444" w:rsidRDefault="00482444" w:rsidP="00F1603B">
            <w:r>
              <w:t>Date</w:t>
            </w:r>
          </w:p>
        </w:tc>
        <w:tc>
          <w:tcPr>
            <w:tcW w:w="2372" w:type="dxa"/>
            <w:tcBorders>
              <w:top w:val="single" w:sz="4" w:space="0" w:color="auto"/>
            </w:tcBorders>
          </w:tcPr>
          <w:p w14:paraId="533FCC56" w14:textId="77777777" w:rsidR="00482444" w:rsidRDefault="00482444" w:rsidP="00F1603B"/>
        </w:tc>
      </w:tr>
    </w:tbl>
    <w:p w14:paraId="2D7D3CB5" w14:textId="77777777" w:rsidR="00482444" w:rsidRDefault="00482444" w:rsidP="003829C6"/>
    <w:tbl>
      <w:tblPr>
        <w:tblStyle w:val="TableGrid"/>
        <w:tblW w:w="0" w:type="auto"/>
        <w:tblLook w:val="04A0" w:firstRow="1" w:lastRow="0" w:firstColumn="1" w:lastColumn="0" w:noHBand="0" w:noVBand="1"/>
      </w:tblPr>
      <w:tblGrid>
        <w:gridCol w:w="9350"/>
      </w:tblGrid>
      <w:tr w:rsidR="00482444" w14:paraId="58B2785C" w14:textId="77777777" w:rsidTr="00482444">
        <w:tc>
          <w:tcPr>
            <w:tcW w:w="9576" w:type="dxa"/>
            <w:shd w:val="clear" w:color="auto" w:fill="B4C6E7" w:themeFill="accent1" w:themeFillTint="66"/>
          </w:tcPr>
          <w:p w14:paraId="548DA2FC" w14:textId="27DCD5BF" w:rsidR="00482444" w:rsidRPr="00482444" w:rsidRDefault="00482444" w:rsidP="003829C6">
            <w:pPr>
              <w:rPr>
                <w:b/>
                <w:bCs/>
              </w:rPr>
            </w:pPr>
            <w:r w:rsidRPr="00482444">
              <w:rPr>
                <w:b/>
                <w:bCs/>
              </w:rPr>
              <w:t>Supervisor Review</w:t>
            </w:r>
          </w:p>
        </w:tc>
      </w:tr>
      <w:tr w:rsidR="00482444" w14:paraId="5788C12F" w14:textId="77777777" w:rsidTr="00482444">
        <w:tc>
          <w:tcPr>
            <w:tcW w:w="9576" w:type="dxa"/>
          </w:tcPr>
          <w:p w14:paraId="29B491C2" w14:textId="77777777" w:rsidR="00482444" w:rsidRDefault="00482444" w:rsidP="003829C6">
            <w:r>
              <w:t xml:space="preserve">     </w:t>
            </w:r>
          </w:p>
          <w:p w14:paraId="51C040F4" w14:textId="63296416" w:rsidR="00482444" w:rsidRDefault="00482444" w:rsidP="003829C6">
            <w:r>
              <w:t xml:space="preserve"> I approve consideration of this request.    Yes     No</w:t>
            </w:r>
          </w:p>
        </w:tc>
      </w:tr>
      <w:tr w:rsidR="00482444" w14:paraId="7387F235" w14:textId="77777777" w:rsidTr="00482444">
        <w:tc>
          <w:tcPr>
            <w:tcW w:w="9576" w:type="dxa"/>
            <w:shd w:val="clear" w:color="auto" w:fill="B4C6E7" w:themeFill="accent1" w:themeFillTint="66"/>
          </w:tcPr>
          <w:p w14:paraId="6164CFE2" w14:textId="6DBA579C" w:rsidR="00482444" w:rsidRPr="00482444" w:rsidRDefault="00482444" w:rsidP="003829C6">
            <w:pPr>
              <w:rPr>
                <w:b/>
                <w:bCs/>
              </w:rPr>
            </w:pPr>
            <w:r w:rsidRPr="00482444">
              <w:rPr>
                <w:b/>
                <w:bCs/>
              </w:rPr>
              <w:t>Additional comments</w:t>
            </w:r>
          </w:p>
        </w:tc>
      </w:tr>
      <w:tr w:rsidR="00482444" w14:paraId="29E49B54" w14:textId="77777777" w:rsidTr="00482444">
        <w:tc>
          <w:tcPr>
            <w:tcW w:w="9576" w:type="dxa"/>
          </w:tcPr>
          <w:p w14:paraId="088067C5" w14:textId="77777777" w:rsidR="00482444" w:rsidRDefault="00482444" w:rsidP="003829C6"/>
          <w:p w14:paraId="117D373D" w14:textId="77777777" w:rsidR="00482444" w:rsidRDefault="00482444" w:rsidP="003829C6"/>
          <w:p w14:paraId="660087DA" w14:textId="77777777" w:rsidR="00482444" w:rsidRDefault="00482444" w:rsidP="003829C6"/>
          <w:p w14:paraId="7CECF79F" w14:textId="77777777" w:rsidR="00482444" w:rsidRDefault="00482444" w:rsidP="003829C6"/>
        </w:tc>
      </w:tr>
    </w:tbl>
    <w:p w14:paraId="2C225539" w14:textId="77777777" w:rsidR="00482444" w:rsidRDefault="00482444" w:rsidP="00BF2D4F">
      <w:pPr>
        <w:spacing w:after="0"/>
      </w:pPr>
    </w:p>
    <w:tbl>
      <w:tblPr>
        <w:tblStyle w:val="TableGrid"/>
        <w:tblW w:w="9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273"/>
        <w:gridCol w:w="818"/>
        <w:gridCol w:w="2372"/>
      </w:tblGrid>
      <w:tr w:rsidR="003446B7" w14:paraId="66B05667" w14:textId="77777777" w:rsidTr="003801D4">
        <w:trPr>
          <w:trHeight w:val="588"/>
        </w:trPr>
        <w:tc>
          <w:tcPr>
            <w:tcW w:w="6020" w:type="dxa"/>
            <w:tcBorders>
              <w:bottom w:val="single" w:sz="4" w:space="0" w:color="auto"/>
            </w:tcBorders>
          </w:tcPr>
          <w:p w14:paraId="495BCB77" w14:textId="77777777" w:rsidR="003446B7" w:rsidRDefault="003446B7" w:rsidP="00A00F6D">
            <w:bookmarkStart w:id="3" w:name="_Hlk151555921"/>
          </w:p>
          <w:p w14:paraId="003B51C5" w14:textId="71B267D2" w:rsidR="003446B7" w:rsidRDefault="003446B7" w:rsidP="00A00F6D"/>
        </w:tc>
        <w:tc>
          <w:tcPr>
            <w:tcW w:w="273" w:type="dxa"/>
          </w:tcPr>
          <w:p w14:paraId="7EBC9F38" w14:textId="77777777" w:rsidR="003446B7" w:rsidRDefault="003446B7" w:rsidP="00A00F6D"/>
        </w:tc>
        <w:tc>
          <w:tcPr>
            <w:tcW w:w="3190" w:type="dxa"/>
            <w:gridSpan w:val="2"/>
            <w:tcBorders>
              <w:bottom w:val="single" w:sz="4" w:space="0" w:color="auto"/>
            </w:tcBorders>
          </w:tcPr>
          <w:p w14:paraId="04B674ED" w14:textId="77777777" w:rsidR="003446B7" w:rsidRDefault="003446B7" w:rsidP="00A00F6D"/>
        </w:tc>
      </w:tr>
      <w:tr w:rsidR="00A00F6D" w14:paraId="7F3AA78C" w14:textId="77777777" w:rsidTr="00482444">
        <w:trPr>
          <w:trHeight w:val="294"/>
        </w:trPr>
        <w:tc>
          <w:tcPr>
            <w:tcW w:w="6020" w:type="dxa"/>
            <w:tcBorders>
              <w:top w:val="single" w:sz="4" w:space="0" w:color="auto"/>
            </w:tcBorders>
          </w:tcPr>
          <w:p w14:paraId="15EF9100" w14:textId="6EBE0651" w:rsidR="00A00F6D" w:rsidRDefault="00A00F6D" w:rsidP="00A00F6D">
            <w:r>
              <w:t>Supervisor Signature</w:t>
            </w:r>
          </w:p>
        </w:tc>
        <w:tc>
          <w:tcPr>
            <w:tcW w:w="273" w:type="dxa"/>
          </w:tcPr>
          <w:p w14:paraId="229A6FD7" w14:textId="77777777" w:rsidR="00A00F6D" w:rsidRDefault="00A00F6D" w:rsidP="00A00F6D"/>
        </w:tc>
        <w:tc>
          <w:tcPr>
            <w:tcW w:w="818" w:type="dxa"/>
            <w:tcBorders>
              <w:top w:val="single" w:sz="4" w:space="0" w:color="auto"/>
            </w:tcBorders>
          </w:tcPr>
          <w:p w14:paraId="19C13F7C" w14:textId="3393731A" w:rsidR="00A00F6D" w:rsidRDefault="00A00F6D" w:rsidP="00A00F6D">
            <w:r>
              <w:t>Date</w:t>
            </w:r>
          </w:p>
        </w:tc>
        <w:tc>
          <w:tcPr>
            <w:tcW w:w="2372" w:type="dxa"/>
            <w:tcBorders>
              <w:top w:val="single" w:sz="4" w:space="0" w:color="auto"/>
            </w:tcBorders>
          </w:tcPr>
          <w:p w14:paraId="25AD2A40" w14:textId="77777777" w:rsidR="00A00F6D" w:rsidRDefault="00A00F6D" w:rsidP="00A00F6D"/>
        </w:tc>
      </w:tr>
      <w:bookmarkEnd w:id="3"/>
    </w:tbl>
    <w:p w14:paraId="766A7101" w14:textId="77777777" w:rsidR="003829C6" w:rsidRDefault="003829C6" w:rsidP="003801D4"/>
    <w:tbl>
      <w:tblPr>
        <w:tblStyle w:val="TableGrid"/>
        <w:tblW w:w="0" w:type="auto"/>
        <w:tblLook w:val="04A0" w:firstRow="1" w:lastRow="0" w:firstColumn="1" w:lastColumn="0" w:noHBand="0" w:noVBand="1"/>
      </w:tblPr>
      <w:tblGrid>
        <w:gridCol w:w="9350"/>
      </w:tblGrid>
      <w:tr w:rsidR="00482444" w14:paraId="42EE0A8E" w14:textId="77777777" w:rsidTr="00F1603B">
        <w:tc>
          <w:tcPr>
            <w:tcW w:w="9576" w:type="dxa"/>
            <w:shd w:val="clear" w:color="auto" w:fill="B4C6E7" w:themeFill="accent1" w:themeFillTint="66"/>
          </w:tcPr>
          <w:p w14:paraId="0A3589A4" w14:textId="1DB2E8F7" w:rsidR="00482444" w:rsidRPr="00482444" w:rsidRDefault="00482444" w:rsidP="00F1603B">
            <w:pPr>
              <w:rPr>
                <w:b/>
                <w:bCs/>
              </w:rPr>
            </w:pPr>
            <w:r>
              <w:rPr>
                <w:b/>
                <w:bCs/>
              </w:rPr>
              <w:t xml:space="preserve">Judicial Officer </w:t>
            </w:r>
            <w:r w:rsidRPr="00482444">
              <w:rPr>
                <w:b/>
                <w:bCs/>
              </w:rPr>
              <w:t>Review</w:t>
            </w:r>
            <w:r>
              <w:rPr>
                <w:b/>
                <w:bCs/>
              </w:rPr>
              <w:t xml:space="preserve"> (if applicable)</w:t>
            </w:r>
          </w:p>
        </w:tc>
      </w:tr>
      <w:tr w:rsidR="00482444" w14:paraId="73D223D1" w14:textId="77777777" w:rsidTr="00F1603B">
        <w:tc>
          <w:tcPr>
            <w:tcW w:w="9576" w:type="dxa"/>
          </w:tcPr>
          <w:p w14:paraId="4117C958" w14:textId="77777777" w:rsidR="00482444" w:rsidRDefault="00482444" w:rsidP="00F1603B">
            <w:r>
              <w:t xml:space="preserve">     </w:t>
            </w:r>
          </w:p>
          <w:p w14:paraId="4894140D" w14:textId="77777777" w:rsidR="00482444" w:rsidRDefault="00482444" w:rsidP="00F1603B">
            <w:r>
              <w:t xml:space="preserve"> I approve consideration of this request.    Yes     No</w:t>
            </w:r>
          </w:p>
        </w:tc>
      </w:tr>
      <w:tr w:rsidR="00482444" w14:paraId="3C1E2BEA" w14:textId="77777777" w:rsidTr="00F1603B">
        <w:tc>
          <w:tcPr>
            <w:tcW w:w="9576" w:type="dxa"/>
            <w:shd w:val="clear" w:color="auto" w:fill="B4C6E7" w:themeFill="accent1" w:themeFillTint="66"/>
          </w:tcPr>
          <w:p w14:paraId="5FB4F4BF" w14:textId="77777777" w:rsidR="00482444" w:rsidRPr="00482444" w:rsidRDefault="00482444" w:rsidP="00F1603B">
            <w:pPr>
              <w:rPr>
                <w:b/>
                <w:bCs/>
              </w:rPr>
            </w:pPr>
            <w:r w:rsidRPr="00482444">
              <w:rPr>
                <w:b/>
                <w:bCs/>
              </w:rPr>
              <w:t>Additional comments</w:t>
            </w:r>
          </w:p>
        </w:tc>
      </w:tr>
      <w:tr w:rsidR="00482444" w14:paraId="16B13F41" w14:textId="77777777" w:rsidTr="00F1603B">
        <w:tc>
          <w:tcPr>
            <w:tcW w:w="9576" w:type="dxa"/>
          </w:tcPr>
          <w:p w14:paraId="6C877264" w14:textId="77777777" w:rsidR="00482444" w:rsidRDefault="00482444" w:rsidP="00F1603B"/>
          <w:p w14:paraId="233C63FC" w14:textId="77777777" w:rsidR="00482444" w:rsidRDefault="00482444" w:rsidP="00F1603B"/>
          <w:p w14:paraId="5ED4858C" w14:textId="77777777" w:rsidR="00482444" w:rsidRDefault="00482444" w:rsidP="00F1603B"/>
          <w:p w14:paraId="1A14453F" w14:textId="77777777" w:rsidR="00482444" w:rsidRDefault="00482444" w:rsidP="00F1603B"/>
        </w:tc>
      </w:tr>
    </w:tbl>
    <w:p w14:paraId="36F3F5C8" w14:textId="77777777" w:rsidR="00482444" w:rsidRDefault="00482444" w:rsidP="00BF2D4F">
      <w:pPr>
        <w:spacing w:after="0"/>
      </w:pPr>
    </w:p>
    <w:tbl>
      <w:tblPr>
        <w:tblStyle w:val="TableGrid"/>
        <w:tblW w:w="9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273"/>
        <w:gridCol w:w="818"/>
        <w:gridCol w:w="2372"/>
      </w:tblGrid>
      <w:tr w:rsidR="00482444" w14:paraId="096B4301" w14:textId="77777777" w:rsidTr="00F1603B">
        <w:trPr>
          <w:trHeight w:val="588"/>
        </w:trPr>
        <w:tc>
          <w:tcPr>
            <w:tcW w:w="6020" w:type="dxa"/>
            <w:tcBorders>
              <w:bottom w:val="single" w:sz="4" w:space="0" w:color="auto"/>
            </w:tcBorders>
          </w:tcPr>
          <w:p w14:paraId="7D3EBB56" w14:textId="77777777" w:rsidR="00482444" w:rsidRDefault="00482444" w:rsidP="00F1603B"/>
          <w:p w14:paraId="6AA5C362" w14:textId="77777777" w:rsidR="00482444" w:rsidRDefault="00482444" w:rsidP="00F1603B"/>
        </w:tc>
        <w:tc>
          <w:tcPr>
            <w:tcW w:w="273" w:type="dxa"/>
          </w:tcPr>
          <w:p w14:paraId="74456B3A" w14:textId="77777777" w:rsidR="00482444" w:rsidRDefault="00482444" w:rsidP="00F1603B"/>
        </w:tc>
        <w:tc>
          <w:tcPr>
            <w:tcW w:w="3190" w:type="dxa"/>
            <w:gridSpan w:val="2"/>
            <w:tcBorders>
              <w:bottom w:val="single" w:sz="4" w:space="0" w:color="auto"/>
            </w:tcBorders>
          </w:tcPr>
          <w:p w14:paraId="262F8E1A" w14:textId="77777777" w:rsidR="00482444" w:rsidRDefault="00482444" w:rsidP="00F1603B"/>
        </w:tc>
      </w:tr>
      <w:tr w:rsidR="00482444" w14:paraId="55CB0A40" w14:textId="77777777" w:rsidTr="00F1603B">
        <w:trPr>
          <w:trHeight w:val="278"/>
        </w:trPr>
        <w:tc>
          <w:tcPr>
            <w:tcW w:w="6020" w:type="dxa"/>
            <w:tcBorders>
              <w:top w:val="single" w:sz="4" w:space="0" w:color="auto"/>
            </w:tcBorders>
          </w:tcPr>
          <w:p w14:paraId="72F642BE" w14:textId="77777777" w:rsidR="00482444" w:rsidRPr="00482444" w:rsidRDefault="00482444" w:rsidP="00F1603B">
            <w:r w:rsidRPr="00482444">
              <w:t>Judicial Officer if applicable</w:t>
            </w:r>
          </w:p>
        </w:tc>
        <w:tc>
          <w:tcPr>
            <w:tcW w:w="273" w:type="dxa"/>
          </w:tcPr>
          <w:p w14:paraId="6C6B7ADE" w14:textId="77777777" w:rsidR="00482444" w:rsidRDefault="00482444" w:rsidP="00F1603B"/>
        </w:tc>
        <w:tc>
          <w:tcPr>
            <w:tcW w:w="818" w:type="dxa"/>
            <w:tcBorders>
              <w:top w:val="single" w:sz="4" w:space="0" w:color="auto"/>
            </w:tcBorders>
          </w:tcPr>
          <w:p w14:paraId="72557CA0" w14:textId="77777777" w:rsidR="00482444" w:rsidRDefault="00482444" w:rsidP="00F1603B">
            <w:r>
              <w:t>Date</w:t>
            </w:r>
          </w:p>
        </w:tc>
        <w:tc>
          <w:tcPr>
            <w:tcW w:w="2372" w:type="dxa"/>
            <w:tcBorders>
              <w:top w:val="single" w:sz="4" w:space="0" w:color="auto"/>
            </w:tcBorders>
          </w:tcPr>
          <w:p w14:paraId="549AE835" w14:textId="77777777" w:rsidR="00482444" w:rsidRDefault="00482444" w:rsidP="00F1603B"/>
        </w:tc>
      </w:tr>
    </w:tbl>
    <w:p w14:paraId="3C049E60" w14:textId="77777777" w:rsidR="00482444" w:rsidRDefault="00482444" w:rsidP="003801D4"/>
    <w:p w14:paraId="73B45B97" w14:textId="77777777" w:rsidR="00BF2D4F" w:rsidRDefault="00BF2D4F" w:rsidP="003801D4"/>
    <w:p w14:paraId="0A4EF82A" w14:textId="4EC7411F" w:rsidR="00EE67B6" w:rsidRPr="001041F5" w:rsidRDefault="001041F5" w:rsidP="003801D4">
      <w:pPr>
        <w:rPr>
          <w:b/>
          <w:bCs/>
          <w:u w:val="single"/>
        </w:rPr>
      </w:pPr>
      <w:r w:rsidRPr="001041F5">
        <w:rPr>
          <w:b/>
          <w:bCs/>
          <w:u w:val="single"/>
        </w:rPr>
        <w:t>Human Resources Acknowledgement</w:t>
      </w:r>
    </w:p>
    <w:p w14:paraId="325EA29F" w14:textId="51ACF46E" w:rsidR="001041F5" w:rsidRDefault="001041F5" w:rsidP="003801D4">
      <w:r>
        <w:t xml:space="preserve">This request was received on: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62164FB6" w14:textId="77777777" w:rsidR="001041F5" w:rsidRDefault="001041F5" w:rsidP="003801D4"/>
    <w:sectPr w:rsidR="001041F5" w:rsidSect="00BB6108">
      <w:footerReference w:type="default" r:id="rId10"/>
      <w:pgSz w:w="12240" w:h="15840"/>
      <w:pgMar w:top="72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B5E10" w14:textId="77777777" w:rsidR="00BB6108" w:rsidRDefault="00BB6108" w:rsidP="00BB6108">
      <w:pPr>
        <w:spacing w:after="0" w:line="240" w:lineRule="auto"/>
      </w:pPr>
      <w:r>
        <w:separator/>
      </w:r>
    </w:p>
  </w:endnote>
  <w:endnote w:type="continuationSeparator" w:id="0">
    <w:p w14:paraId="0EE37A97" w14:textId="77777777" w:rsidR="00BB6108" w:rsidRDefault="00BB6108" w:rsidP="00BB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CDDE" w14:textId="1319F274" w:rsidR="00BB6108" w:rsidRPr="00BB6108" w:rsidRDefault="00BB6108">
    <w:pPr>
      <w:pStyle w:val="Footer"/>
      <w:rPr>
        <w:sz w:val="20"/>
        <w:szCs w:val="20"/>
      </w:rPr>
    </w:pPr>
    <w:r w:rsidRPr="00BB6108">
      <w:rPr>
        <w:sz w:val="20"/>
        <w:szCs w:val="20"/>
      </w:rPr>
      <w:t>Publish</w:t>
    </w:r>
    <w:r w:rsidR="001041F5">
      <w:rPr>
        <w:sz w:val="20"/>
        <w:szCs w:val="20"/>
      </w:rPr>
      <w:t>ed</w:t>
    </w:r>
    <w:r w:rsidRPr="00BB6108">
      <w:rPr>
        <w:sz w:val="20"/>
        <w:szCs w:val="20"/>
      </w:rPr>
      <w:t xml:space="preserve"> Date</w:t>
    </w:r>
    <w:r w:rsidR="00885EE7">
      <w:rPr>
        <w:sz w:val="20"/>
        <w:szCs w:val="20"/>
      </w:rPr>
      <w:t>: February 13, 2024</w:t>
    </w:r>
    <w:r w:rsidRPr="00BB6108">
      <w:rPr>
        <w:sz w:val="20"/>
        <w:szCs w:val="20"/>
      </w:rPr>
      <w:ptab w:relativeTo="margin" w:alignment="right" w:leader="none"/>
    </w:r>
    <w:r w:rsidRPr="00BB6108">
      <w:rPr>
        <w:sz w:val="20"/>
        <w:szCs w:val="20"/>
      </w:rPr>
      <w:t xml:space="preserve">Page | </w:t>
    </w:r>
    <w:r w:rsidRPr="00BB6108">
      <w:rPr>
        <w:sz w:val="20"/>
        <w:szCs w:val="20"/>
      </w:rPr>
      <w:fldChar w:fldCharType="begin"/>
    </w:r>
    <w:r w:rsidRPr="00BB6108">
      <w:rPr>
        <w:sz w:val="20"/>
        <w:szCs w:val="20"/>
      </w:rPr>
      <w:instrText xml:space="preserve"> PAGE   \* MERGEFORMAT </w:instrText>
    </w:r>
    <w:r w:rsidRPr="00BB6108">
      <w:rPr>
        <w:sz w:val="20"/>
        <w:szCs w:val="20"/>
      </w:rPr>
      <w:fldChar w:fldCharType="separate"/>
    </w:r>
    <w:r w:rsidRPr="00BB6108">
      <w:rPr>
        <w:noProof/>
        <w:sz w:val="20"/>
        <w:szCs w:val="20"/>
      </w:rPr>
      <w:t>1</w:t>
    </w:r>
    <w:r w:rsidRPr="00BB610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C5A3F" w14:textId="77777777" w:rsidR="00BB6108" w:rsidRDefault="00BB6108" w:rsidP="00BB6108">
      <w:pPr>
        <w:spacing w:after="0" w:line="240" w:lineRule="auto"/>
      </w:pPr>
      <w:r>
        <w:separator/>
      </w:r>
    </w:p>
  </w:footnote>
  <w:footnote w:type="continuationSeparator" w:id="0">
    <w:p w14:paraId="1F6C194D" w14:textId="77777777" w:rsidR="00BB6108" w:rsidRDefault="00BB6108" w:rsidP="00BB6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58FA"/>
    <w:multiLevelType w:val="hybridMultilevel"/>
    <w:tmpl w:val="82D21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D2403"/>
    <w:multiLevelType w:val="hybridMultilevel"/>
    <w:tmpl w:val="41107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AD588A"/>
    <w:multiLevelType w:val="hybridMultilevel"/>
    <w:tmpl w:val="306E4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B6CF8"/>
    <w:multiLevelType w:val="hybridMultilevel"/>
    <w:tmpl w:val="6842043E"/>
    <w:lvl w:ilvl="0" w:tplc="7F0A2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959655">
    <w:abstractNumId w:val="0"/>
  </w:num>
  <w:num w:numId="2" w16cid:durableId="1939677513">
    <w:abstractNumId w:val="2"/>
  </w:num>
  <w:num w:numId="3" w16cid:durableId="1303386991">
    <w:abstractNumId w:val="1"/>
  </w:num>
  <w:num w:numId="4" w16cid:durableId="821581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5A"/>
    <w:rsid w:val="00084E83"/>
    <w:rsid w:val="00085FC9"/>
    <w:rsid w:val="001041F5"/>
    <w:rsid w:val="00105AD2"/>
    <w:rsid w:val="0020247A"/>
    <w:rsid w:val="002E1381"/>
    <w:rsid w:val="003446B7"/>
    <w:rsid w:val="003801D4"/>
    <w:rsid w:val="003829C6"/>
    <w:rsid w:val="003B324D"/>
    <w:rsid w:val="00482444"/>
    <w:rsid w:val="004A2EFA"/>
    <w:rsid w:val="004B71F9"/>
    <w:rsid w:val="00546761"/>
    <w:rsid w:val="00572B48"/>
    <w:rsid w:val="00657276"/>
    <w:rsid w:val="006706B9"/>
    <w:rsid w:val="007F1679"/>
    <w:rsid w:val="007F7B36"/>
    <w:rsid w:val="0080671E"/>
    <w:rsid w:val="00885EE7"/>
    <w:rsid w:val="009C2388"/>
    <w:rsid w:val="009F65C1"/>
    <w:rsid w:val="00A00F6D"/>
    <w:rsid w:val="00A9159B"/>
    <w:rsid w:val="00AB5892"/>
    <w:rsid w:val="00AC0F76"/>
    <w:rsid w:val="00AD2601"/>
    <w:rsid w:val="00AD6115"/>
    <w:rsid w:val="00BB6108"/>
    <w:rsid w:val="00BF2D4F"/>
    <w:rsid w:val="00D30355"/>
    <w:rsid w:val="00D6545A"/>
    <w:rsid w:val="00DE4524"/>
    <w:rsid w:val="00EE67B6"/>
    <w:rsid w:val="00FE56E3"/>
    <w:rsid w:val="00FF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329A"/>
  <w15:docId w15:val="{86505CEB-EB12-4334-81A7-2E44B6C8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444"/>
  </w:style>
  <w:style w:type="paragraph" w:styleId="Heading1">
    <w:name w:val="heading 1"/>
    <w:basedOn w:val="Normal"/>
    <w:next w:val="Normal"/>
    <w:link w:val="Heading1Char"/>
    <w:uiPriority w:val="9"/>
    <w:qFormat/>
    <w:rsid w:val="003446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5E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45A"/>
    <w:pPr>
      <w:ind w:left="720"/>
      <w:contextualSpacing/>
    </w:pPr>
  </w:style>
  <w:style w:type="table" w:styleId="TableGrid">
    <w:name w:val="Table Grid"/>
    <w:basedOn w:val="TableNormal"/>
    <w:uiPriority w:val="39"/>
    <w:rsid w:val="00A00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0F6D"/>
    <w:rPr>
      <w:color w:val="808080"/>
    </w:rPr>
  </w:style>
  <w:style w:type="character" w:customStyle="1" w:styleId="Heading1Char">
    <w:name w:val="Heading 1 Char"/>
    <w:basedOn w:val="DefaultParagraphFont"/>
    <w:link w:val="Heading1"/>
    <w:uiPriority w:val="9"/>
    <w:rsid w:val="003446B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F7B36"/>
    <w:rPr>
      <w:sz w:val="16"/>
      <w:szCs w:val="16"/>
    </w:rPr>
  </w:style>
  <w:style w:type="paragraph" w:styleId="CommentText">
    <w:name w:val="annotation text"/>
    <w:basedOn w:val="Normal"/>
    <w:link w:val="CommentTextChar"/>
    <w:uiPriority w:val="99"/>
    <w:unhideWhenUsed/>
    <w:rsid w:val="007F7B36"/>
    <w:pPr>
      <w:spacing w:line="240" w:lineRule="auto"/>
    </w:pPr>
    <w:rPr>
      <w:sz w:val="20"/>
      <w:szCs w:val="20"/>
    </w:rPr>
  </w:style>
  <w:style w:type="character" w:customStyle="1" w:styleId="CommentTextChar">
    <w:name w:val="Comment Text Char"/>
    <w:basedOn w:val="DefaultParagraphFont"/>
    <w:link w:val="CommentText"/>
    <w:uiPriority w:val="99"/>
    <w:rsid w:val="007F7B36"/>
    <w:rPr>
      <w:sz w:val="20"/>
      <w:szCs w:val="20"/>
    </w:rPr>
  </w:style>
  <w:style w:type="paragraph" w:styleId="CommentSubject">
    <w:name w:val="annotation subject"/>
    <w:basedOn w:val="CommentText"/>
    <w:next w:val="CommentText"/>
    <w:link w:val="CommentSubjectChar"/>
    <w:uiPriority w:val="99"/>
    <w:semiHidden/>
    <w:unhideWhenUsed/>
    <w:rsid w:val="007F7B36"/>
    <w:rPr>
      <w:b/>
      <w:bCs/>
    </w:rPr>
  </w:style>
  <w:style w:type="character" w:customStyle="1" w:styleId="CommentSubjectChar">
    <w:name w:val="Comment Subject Char"/>
    <w:basedOn w:val="CommentTextChar"/>
    <w:link w:val="CommentSubject"/>
    <w:uiPriority w:val="99"/>
    <w:semiHidden/>
    <w:rsid w:val="007F7B36"/>
    <w:rPr>
      <w:b/>
      <w:bCs/>
      <w:sz w:val="20"/>
      <w:szCs w:val="20"/>
    </w:rPr>
  </w:style>
  <w:style w:type="paragraph" w:styleId="Header">
    <w:name w:val="header"/>
    <w:basedOn w:val="Normal"/>
    <w:link w:val="HeaderChar"/>
    <w:uiPriority w:val="99"/>
    <w:unhideWhenUsed/>
    <w:rsid w:val="00BB6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108"/>
  </w:style>
  <w:style w:type="paragraph" w:styleId="Footer">
    <w:name w:val="footer"/>
    <w:basedOn w:val="Normal"/>
    <w:link w:val="FooterChar"/>
    <w:uiPriority w:val="99"/>
    <w:unhideWhenUsed/>
    <w:rsid w:val="00BB6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108"/>
  </w:style>
  <w:style w:type="paragraph" w:styleId="Revision">
    <w:name w:val="Revision"/>
    <w:hidden/>
    <w:uiPriority w:val="99"/>
    <w:semiHidden/>
    <w:rsid w:val="009F65C1"/>
    <w:pPr>
      <w:spacing w:after="0" w:line="240" w:lineRule="auto"/>
    </w:pPr>
  </w:style>
  <w:style w:type="character" w:customStyle="1" w:styleId="Heading2Char">
    <w:name w:val="Heading 2 Char"/>
    <w:basedOn w:val="DefaultParagraphFont"/>
    <w:link w:val="Heading2"/>
    <w:uiPriority w:val="9"/>
    <w:rsid w:val="00885EE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9AF2E-7C39-49D0-B3FD-002F5D51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570</Words>
  <Characters>3269</Characters>
  <Application>Microsoft Office Word</Application>
  <DocSecurity>0</DocSecurity>
  <Lines>163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Reedy, Brenda</dc:creator>
  <cp:keywords/>
  <dc:description/>
  <cp:lastModifiedBy>Reedy, Brenda</cp:lastModifiedBy>
  <cp:revision>4</cp:revision>
  <dcterms:created xsi:type="dcterms:W3CDTF">2024-01-04T20:22:00Z</dcterms:created>
  <dcterms:modified xsi:type="dcterms:W3CDTF">2024-02-12T23:17:00Z</dcterms:modified>
</cp:coreProperties>
</file>